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70" w:rsidRDefault="00FA3B34" w:rsidP="00880A70">
      <w:pPr>
        <w:spacing w:after="0" w:line="240" w:lineRule="auto"/>
        <w:rPr>
          <w:rFonts w:ascii="Arial" w:eastAsia="Calibri" w:hAnsi="Arial" w:cs="Arial"/>
          <w:b/>
        </w:rPr>
      </w:pPr>
      <w:r w:rsidRPr="00A97BEC">
        <w:rPr>
          <w:rFonts w:ascii="Arial" w:eastAsia="Calibri" w:hAnsi="Arial" w:cs="Arial"/>
          <w:b/>
          <w:noProof/>
          <w:sz w:val="28"/>
          <w:szCs w:val="28"/>
        </w:rPr>
        <w:drawing>
          <wp:inline distT="0" distB="0" distL="0" distR="0" wp14:anchorId="280B86BA" wp14:editId="5D3C5E91">
            <wp:extent cx="885656" cy="1085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56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750C1">
        <w:rPr>
          <w:rFonts w:ascii="Arial" w:eastAsia="Calibri" w:hAnsi="Arial" w:cs="Arial"/>
          <w:b/>
          <w:sz w:val="28"/>
          <w:szCs w:val="28"/>
        </w:rPr>
        <w:t xml:space="preserve">                      </w:t>
      </w:r>
      <w:r w:rsidR="001750C1">
        <w:rPr>
          <w:rFonts w:ascii="Arial" w:eastAsia="Calibri" w:hAnsi="Arial" w:cs="Arial"/>
          <w:b/>
          <w:sz w:val="28"/>
          <w:szCs w:val="28"/>
        </w:rPr>
        <w:tab/>
      </w:r>
      <w:r w:rsidR="001750C1">
        <w:rPr>
          <w:rFonts w:ascii="Arial" w:eastAsia="Calibri" w:hAnsi="Arial" w:cs="Arial"/>
          <w:b/>
          <w:sz w:val="28"/>
          <w:szCs w:val="28"/>
        </w:rPr>
        <w:tab/>
      </w:r>
      <w:r w:rsidR="003B4E68">
        <w:rPr>
          <w:rFonts w:ascii="Arial" w:eastAsia="Calibri" w:hAnsi="Arial" w:cs="Arial"/>
          <w:b/>
          <w:sz w:val="28"/>
          <w:szCs w:val="28"/>
        </w:rPr>
        <w:t xml:space="preserve">             </w:t>
      </w:r>
      <w:r w:rsidR="00880A70" w:rsidRPr="00880A70">
        <w:rPr>
          <w:rFonts w:ascii="Arial" w:eastAsia="Calibri" w:hAnsi="Arial" w:cs="Arial"/>
          <w:b/>
        </w:rPr>
        <w:t>AFDC 11 (805)</w:t>
      </w:r>
      <w:r w:rsidR="00880A70">
        <w:rPr>
          <w:rFonts w:ascii="Arial" w:eastAsia="Calibri" w:hAnsi="Arial" w:cs="Arial"/>
          <w:b/>
        </w:rPr>
        <w:t xml:space="preserve"> </w:t>
      </w:r>
      <w:r w:rsidR="003B4E68">
        <w:rPr>
          <w:rFonts w:ascii="Arial" w:eastAsia="Calibri" w:hAnsi="Arial" w:cs="Arial"/>
          <w:b/>
        </w:rPr>
        <w:t>DTZS</w:t>
      </w:r>
      <w:r w:rsidR="00880A70" w:rsidRPr="00880A70">
        <w:rPr>
          <w:rFonts w:ascii="Arial" w:eastAsia="Calibri" w:hAnsi="Arial" w:cs="Arial"/>
          <w:b/>
        </w:rPr>
        <w:t xml:space="preserve">/ISO 20397-2:2021 </w:t>
      </w:r>
    </w:p>
    <w:p w:rsidR="00FA3B34" w:rsidRDefault="00FA3B34" w:rsidP="00880A70">
      <w:pPr>
        <w:spacing w:after="0" w:line="240" w:lineRule="auto"/>
        <w:rPr>
          <w:rFonts w:ascii="Arial" w:eastAsia="Calibri" w:hAnsi="Arial" w:cs="Arial"/>
        </w:rPr>
      </w:pPr>
      <w:r w:rsidRPr="00A97BEC">
        <w:rPr>
          <w:rFonts w:ascii="Arial" w:eastAsia="Calibri" w:hAnsi="Arial" w:cs="Arial"/>
        </w:rPr>
        <w:t xml:space="preserve">     </w:t>
      </w:r>
    </w:p>
    <w:p w:rsidR="00880A70" w:rsidRPr="00A97BEC" w:rsidRDefault="00880A70" w:rsidP="00880A70">
      <w:pPr>
        <w:spacing w:after="0" w:line="240" w:lineRule="auto"/>
        <w:rPr>
          <w:rFonts w:ascii="Arial" w:eastAsia="Calibri" w:hAnsi="Arial" w:cs="Arial"/>
        </w:rPr>
      </w:pPr>
    </w:p>
    <w:p w:rsidR="00FA3B34" w:rsidRPr="00A97BEC" w:rsidRDefault="00FA3B34" w:rsidP="00FA3B34">
      <w:pPr>
        <w:pBdr>
          <w:bottom w:val="single" w:sz="12" w:space="1" w:color="auto"/>
        </w:pBdr>
        <w:spacing w:after="200" w:line="276" w:lineRule="auto"/>
        <w:rPr>
          <w:rFonts w:ascii="Arial" w:eastAsia="Calibri" w:hAnsi="Arial" w:cs="Arial"/>
          <w:b/>
          <w:sz w:val="28"/>
          <w:szCs w:val="28"/>
        </w:rPr>
      </w:pPr>
      <w:r w:rsidRPr="00A97BEC">
        <w:rPr>
          <w:rFonts w:ascii="Arial" w:eastAsia="Calibri" w:hAnsi="Arial" w:cs="Arial"/>
          <w:b/>
          <w:sz w:val="28"/>
          <w:szCs w:val="28"/>
        </w:rPr>
        <w:t xml:space="preserve">           </w:t>
      </w:r>
      <w:r w:rsidR="006C53AB">
        <w:rPr>
          <w:rFonts w:ascii="Arial" w:eastAsia="Calibri" w:hAnsi="Arial" w:cs="Arial"/>
          <w:b/>
          <w:sz w:val="28"/>
          <w:szCs w:val="28"/>
        </w:rPr>
        <w:t xml:space="preserve">                    </w:t>
      </w:r>
      <w:r w:rsidRPr="00A97BEC">
        <w:rPr>
          <w:rFonts w:ascii="Arial" w:eastAsia="Calibri" w:hAnsi="Arial" w:cs="Arial"/>
          <w:b/>
          <w:sz w:val="28"/>
          <w:szCs w:val="28"/>
        </w:rPr>
        <w:t xml:space="preserve">DRAFT TANZANIA STANDARD                                                                         </w:t>
      </w:r>
    </w:p>
    <w:p w:rsidR="00FA3B34" w:rsidRPr="00A97BEC" w:rsidRDefault="00FA3B34" w:rsidP="00FA3B34">
      <w:pPr>
        <w:spacing w:after="200" w:line="276" w:lineRule="auto"/>
        <w:rPr>
          <w:rFonts w:ascii="Arial" w:eastAsia="Calibri" w:hAnsi="Arial" w:cs="Arial"/>
          <w:sz w:val="28"/>
          <w:szCs w:val="28"/>
        </w:rPr>
      </w:pPr>
    </w:p>
    <w:p w:rsidR="00FA3B34" w:rsidRPr="00A97BEC" w:rsidRDefault="00FA3B34" w:rsidP="00FA3B34">
      <w:pPr>
        <w:spacing w:after="200" w:line="276" w:lineRule="auto"/>
        <w:rPr>
          <w:rFonts w:ascii="Arial" w:eastAsia="Calibri" w:hAnsi="Arial" w:cs="Arial"/>
          <w:sz w:val="28"/>
          <w:szCs w:val="28"/>
        </w:rPr>
      </w:pPr>
    </w:p>
    <w:p w:rsidR="00FA3B34" w:rsidRPr="00A97BEC" w:rsidRDefault="00113832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  <w:r w:rsidRPr="00113832">
        <w:rPr>
          <w:rFonts w:ascii="Arial" w:eastAsia="Calibri" w:hAnsi="Arial" w:cs="Arial"/>
          <w:sz w:val="28"/>
          <w:szCs w:val="28"/>
        </w:rPr>
        <w:t xml:space="preserve">Biotechnology </w:t>
      </w:r>
      <w:r w:rsidR="00880A70" w:rsidRPr="00113832">
        <w:rPr>
          <w:rFonts w:ascii="Arial" w:eastAsia="Calibri" w:hAnsi="Arial" w:cs="Arial"/>
          <w:sz w:val="28"/>
          <w:szCs w:val="28"/>
        </w:rPr>
        <w:t xml:space="preserve">- </w:t>
      </w:r>
      <w:r w:rsidR="00880A70" w:rsidRPr="00880A70">
        <w:rPr>
          <w:rFonts w:ascii="Arial" w:eastAsia="Calibri" w:hAnsi="Arial" w:cs="Arial"/>
          <w:sz w:val="28"/>
          <w:szCs w:val="28"/>
        </w:rPr>
        <w:t>Massively parallel sequencing - Part 2: Q</w:t>
      </w:r>
      <w:bookmarkStart w:id="0" w:name="_GoBack"/>
      <w:bookmarkEnd w:id="0"/>
      <w:r w:rsidR="00880A70" w:rsidRPr="00880A70">
        <w:rPr>
          <w:rFonts w:ascii="Arial" w:eastAsia="Calibri" w:hAnsi="Arial" w:cs="Arial"/>
          <w:sz w:val="28"/>
          <w:szCs w:val="28"/>
        </w:rPr>
        <w:t>uality evaluation of sequencing data</w:t>
      </w:r>
    </w:p>
    <w:p w:rsidR="00FA3B34" w:rsidRPr="00A97BEC" w:rsidRDefault="00FA3B34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FA3B34" w:rsidRPr="00A97BEC" w:rsidRDefault="00FA3B34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A97BEC" w:rsidRPr="00A97BEC" w:rsidRDefault="00A97BEC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A97BEC" w:rsidRPr="00A97BEC" w:rsidRDefault="00A97BEC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A97BEC" w:rsidRPr="00A97BEC" w:rsidRDefault="00A97BEC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A97BEC" w:rsidRDefault="00A97BEC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113832" w:rsidRDefault="00113832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113832" w:rsidRDefault="00113832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113832" w:rsidRDefault="00113832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113832" w:rsidRDefault="00113832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113832" w:rsidRPr="00A97BEC" w:rsidRDefault="00113832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574E76" w:rsidRDefault="00FA3B34" w:rsidP="00FA3B34">
      <w:pPr>
        <w:pBdr>
          <w:bottom w:val="single" w:sz="12" w:space="1" w:color="auto"/>
        </w:pBdr>
        <w:spacing w:after="200" w:line="276" w:lineRule="auto"/>
        <w:jc w:val="both"/>
        <w:rPr>
          <w:rFonts w:ascii="Arial" w:eastAsia="Calibri" w:hAnsi="Arial" w:cs="Arial"/>
          <w:b/>
          <w:sz w:val="28"/>
          <w:szCs w:val="28"/>
        </w:rPr>
      </w:pPr>
      <w:r w:rsidRPr="00A97BEC">
        <w:rPr>
          <w:rFonts w:ascii="Arial" w:eastAsia="Calibri" w:hAnsi="Arial" w:cs="Arial"/>
          <w:b/>
          <w:sz w:val="28"/>
          <w:szCs w:val="28"/>
        </w:rPr>
        <w:t xml:space="preserve">                            TANZANIA BUREAU OF STANDARDS</w:t>
      </w:r>
    </w:p>
    <w:p w:rsidR="00574E76" w:rsidRDefault="00574E76" w:rsidP="00574E76">
      <w:pPr>
        <w:rPr>
          <w:rFonts w:ascii="Arial" w:eastAsia="Calibri" w:hAnsi="Arial" w:cs="Arial"/>
          <w:sz w:val="28"/>
          <w:szCs w:val="28"/>
        </w:rPr>
      </w:pPr>
    </w:p>
    <w:p w:rsidR="00FA3B34" w:rsidRDefault="00574E76" w:rsidP="00574E76">
      <w:pPr>
        <w:tabs>
          <w:tab w:val="left" w:pos="3345"/>
        </w:tabs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ab/>
      </w:r>
    </w:p>
    <w:p w:rsidR="00574E76" w:rsidRDefault="00574E76" w:rsidP="00574E76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D20676">
        <w:rPr>
          <w:rFonts w:ascii="Arial" w:eastAsia="Times New Roman" w:hAnsi="Arial" w:cs="Arial"/>
          <w:b/>
          <w:bCs/>
          <w:sz w:val="20"/>
          <w:szCs w:val="20"/>
        </w:rPr>
        <w:lastRenderedPageBreak/>
        <w:t xml:space="preserve">NATIONAL FOREWORD </w:t>
      </w:r>
    </w:p>
    <w:p w:rsidR="00574E76" w:rsidRPr="00D20676" w:rsidRDefault="00574E76" w:rsidP="00574E76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:rsidR="00574E76" w:rsidRPr="00D20676" w:rsidRDefault="00574E76" w:rsidP="00574E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</w:rPr>
        <w:t>The Tanzania Bureau of Standards is a statutory national standards body for Tanzania established under the Act.No.3 of 1975, amended by Act.No.2 of 2009.</w:t>
      </w:r>
    </w:p>
    <w:p w:rsidR="00574E76" w:rsidRPr="00D20676" w:rsidRDefault="00574E76" w:rsidP="00574E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574E76" w:rsidRPr="00D20676" w:rsidRDefault="00574E76" w:rsidP="00574E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This</w:t>
      </w:r>
      <w:r w:rsidRPr="00D20676">
        <w:rPr>
          <w:rFonts w:ascii="Arial" w:eastAsia="Times New Roman" w:hAnsi="Arial" w:cs="Arial"/>
          <w:sz w:val="20"/>
          <w:szCs w:val="20"/>
        </w:rPr>
        <w:t xml:space="preserve"> Tanzania Standard is being prepared by the Biotechnology Technical Committee, under supervision of Agriculture and Food Standards Divisional Committee (AFDC)</w:t>
      </w:r>
    </w:p>
    <w:p w:rsidR="00574E76" w:rsidRPr="00D20676" w:rsidRDefault="00574E76" w:rsidP="00574E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D5C51" w:rsidRPr="003D5C51" w:rsidRDefault="00574E76" w:rsidP="003D5C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bookmarkStart w:id="1" w:name="_Hlk482110087"/>
      <w:r>
        <w:rPr>
          <w:rFonts w:ascii="Arial" w:eastAsia="Times New Roman" w:hAnsi="Arial" w:cs="Arial"/>
          <w:sz w:val="20"/>
          <w:szCs w:val="20"/>
        </w:rPr>
        <w:t xml:space="preserve">This </w:t>
      </w:r>
      <w:r w:rsidRPr="00D20676">
        <w:rPr>
          <w:rFonts w:ascii="Arial" w:eastAsia="Times New Roman" w:hAnsi="Arial" w:cs="Arial"/>
          <w:sz w:val="20"/>
          <w:szCs w:val="20"/>
        </w:rPr>
        <w:t>Tanzania</w:t>
      </w:r>
      <w:r>
        <w:rPr>
          <w:rFonts w:ascii="Arial" w:eastAsia="Times New Roman" w:hAnsi="Arial" w:cs="Arial"/>
          <w:sz w:val="20"/>
          <w:szCs w:val="20"/>
        </w:rPr>
        <w:t xml:space="preserve"> standard</w:t>
      </w:r>
      <w:r w:rsidRPr="00D20676">
        <w:rPr>
          <w:rFonts w:ascii="Arial" w:eastAsia="Times New Roman" w:hAnsi="Arial" w:cs="Arial"/>
          <w:sz w:val="20"/>
          <w:szCs w:val="20"/>
        </w:rPr>
        <w:t xml:space="preserve"> specifies</w:t>
      </w:r>
      <w:r w:rsidRPr="003E5172">
        <w:rPr>
          <w:rFonts w:ascii="Arial" w:eastAsia="Times New Roman" w:hAnsi="Arial" w:cs="Arial"/>
          <w:sz w:val="20"/>
          <w:szCs w:val="20"/>
        </w:rPr>
        <w:t xml:space="preserve"> </w:t>
      </w:r>
      <w:r w:rsidR="003D5C51" w:rsidRPr="003D5C51">
        <w:rPr>
          <w:rFonts w:ascii="Arial" w:eastAsia="Times New Roman" w:hAnsi="Arial" w:cs="Arial"/>
          <w:sz w:val="20"/>
          <w:szCs w:val="20"/>
        </w:rPr>
        <w:t>general requirements and recommendations for quality assessments and control of massively parallel sequencing (MPS) data. It covers post raw data generation procedures, sequencing alignments, and variant calling.</w:t>
      </w:r>
      <w:r w:rsidR="003D5C51" w:rsidRPr="003D5C51">
        <w:t xml:space="preserve"> </w:t>
      </w:r>
      <w:r w:rsidR="003D5C51" w:rsidRPr="003D5C51">
        <w:rPr>
          <w:rFonts w:ascii="Arial" w:eastAsia="Times New Roman" w:hAnsi="Arial" w:cs="Arial"/>
          <w:sz w:val="20"/>
          <w:szCs w:val="20"/>
        </w:rPr>
        <w:t>Also gives general guidelines for validation and documentation of MPS data.</w:t>
      </w:r>
    </w:p>
    <w:p w:rsidR="003D5C51" w:rsidRPr="00D20676" w:rsidRDefault="003D5C51" w:rsidP="00574E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D5C51" w:rsidRDefault="00574E76" w:rsidP="003D5C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  <w:lang w:val="en-GB"/>
        </w:rPr>
        <w:t xml:space="preserve">This Tanzania standard </w:t>
      </w:r>
      <w:r w:rsidR="003D5C51" w:rsidRPr="003D5C51">
        <w:rPr>
          <w:rFonts w:ascii="Arial" w:eastAsia="Times New Roman" w:hAnsi="Arial" w:cs="Arial"/>
          <w:sz w:val="20"/>
          <w:szCs w:val="20"/>
        </w:rPr>
        <w:t>does not apply to any processes related to de novo assembly.</w:t>
      </w:r>
    </w:p>
    <w:p w:rsidR="00574E76" w:rsidRPr="00D20676" w:rsidRDefault="00574E76" w:rsidP="00574E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574E76" w:rsidRPr="00D20676" w:rsidRDefault="00574E76" w:rsidP="00574E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</w:rPr>
        <w:t>This Tanzania standard is identical to the</w:t>
      </w:r>
      <w:r w:rsidRPr="00D20676">
        <w:rPr>
          <w:rFonts w:ascii="Arial" w:eastAsia="Calibri" w:hAnsi="Arial" w:cs="Arial"/>
          <w:sz w:val="20"/>
          <w:szCs w:val="20"/>
          <w:lang w:val="sw-KE"/>
        </w:rPr>
        <w:t xml:space="preserve"> </w:t>
      </w:r>
      <w:r w:rsidR="00090D25" w:rsidRPr="00090D25">
        <w:rPr>
          <w:rFonts w:ascii="Arial" w:eastAsia="Times New Roman" w:hAnsi="Arial" w:cs="Arial"/>
          <w:sz w:val="20"/>
          <w:szCs w:val="20"/>
        </w:rPr>
        <w:t>ISO 20397-2:2021 Biotechnology - Massively parallel sequencing - Part 2: Quality evaluation of sequencing data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D20676">
        <w:rPr>
          <w:rFonts w:ascii="Arial" w:eastAsia="Times New Roman" w:hAnsi="Arial" w:cs="Arial"/>
          <w:sz w:val="20"/>
          <w:szCs w:val="20"/>
        </w:rPr>
        <w:t>published by International Organization for Standardization.</w:t>
      </w:r>
    </w:p>
    <w:bookmarkEnd w:id="1"/>
    <w:p w:rsidR="00574E76" w:rsidRPr="00D20676" w:rsidRDefault="00574E76" w:rsidP="00574E7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74E76" w:rsidRPr="00D20676" w:rsidRDefault="00574E76" w:rsidP="00574E76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D20676">
        <w:rPr>
          <w:rFonts w:ascii="Arial" w:eastAsia="Times New Roman" w:hAnsi="Arial" w:cs="Arial"/>
          <w:b/>
          <w:bCs/>
          <w:sz w:val="20"/>
          <w:szCs w:val="20"/>
        </w:rPr>
        <w:t>TERMINOLOGY AND CONVENTIONS</w:t>
      </w:r>
    </w:p>
    <w:p w:rsidR="00574E76" w:rsidRPr="00D20676" w:rsidRDefault="00574E76" w:rsidP="00574E7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74E76" w:rsidRPr="00D20676" w:rsidRDefault="00574E76" w:rsidP="00574E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</w:rPr>
        <w:t>This text of the international standards if found suitable, may be approved for application as a Tanzania Standard without deviations.</w:t>
      </w:r>
    </w:p>
    <w:p w:rsidR="00574E76" w:rsidRPr="00D20676" w:rsidRDefault="00574E76" w:rsidP="00574E7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74E76" w:rsidRPr="00D20676" w:rsidRDefault="00574E76" w:rsidP="00574E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</w:rPr>
        <w:t>Some terminology and certain conventions are not identical with those used in Tanzania standards; attention is drawn especially to the following.</w:t>
      </w:r>
    </w:p>
    <w:p w:rsidR="00574E76" w:rsidRPr="00D20676" w:rsidRDefault="00574E76" w:rsidP="00574E7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74E76" w:rsidRPr="00D20676" w:rsidRDefault="00574E76" w:rsidP="00574E7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</w:rPr>
        <w:t xml:space="preserve">The comma has been used as a decimal marker for metric    </w:t>
      </w:r>
    </w:p>
    <w:p w:rsidR="00574E76" w:rsidRPr="00D20676" w:rsidRDefault="00574E76" w:rsidP="00574E76">
      <w:pPr>
        <w:spacing w:after="0" w:line="240" w:lineRule="auto"/>
        <w:ind w:left="990"/>
        <w:jc w:val="both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</w:rPr>
        <w:t xml:space="preserve">       </w:t>
      </w:r>
      <w:proofErr w:type="gramStart"/>
      <w:r w:rsidRPr="00D20676">
        <w:rPr>
          <w:rFonts w:ascii="Arial" w:eastAsia="Times New Roman" w:hAnsi="Arial" w:cs="Arial"/>
          <w:sz w:val="20"/>
          <w:szCs w:val="20"/>
        </w:rPr>
        <w:t>dimensions</w:t>
      </w:r>
      <w:proofErr w:type="gramEnd"/>
      <w:r w:rsidRPr="00D20676">
        <w:rPr>
          <w:rFonts w:ascii="Arial" w:eastAsia="Times New Roman" w:hAnsi="Arial" w:cs="Arial"/>
          <w:sz w:val="20"/>
          <w:szCs w:val="20"/>
        </w:rPr>
        <w:t xml:space="preserve">. In Tanzania standards, it is current practice to use a full           </w:t>
      </w:r>
    </w:p>
    <w:p w:rsidR="00574E76" w:rsidRPr="00D20676" w:rsidRDefault="00574E76" w:rsidP="00574E76">
      <w:pPr>
        <w:spacing w:after="0" w:line="240" w:lineRule="auto"/>
        <w:ind w:left="990"/>
        <w:jc w:val="both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</w:rPr>
        <w:t xml:space="preserve">        </w:t>
      </w:r>
      <w:proofErr w:type="gramStart"/>
      <w:r w:rsidRPr="00D20676">
        <w:rPr>
          <w:rFonts w:ascii="Arial" w:eastAsia="Times New Roman" w:hAnsi="Arial" w:cs="Arial"/>
          <w:sz w:val="20"/>
          <w:szCs w:val="20"/>
        </w:rPr>
        <w:t>point</w:t>
      </w:r>
      <w:proofErr w:type="gramEnd"/>
      <w:r w:rsidRPr="00D20676">
        <w:rPr>
          <w:rFonts w:ascii="Arial" w:eastAsia="Times New Roman" w:hAnsi="Arial" w:cs="Arial"/>
          <w:sz w:val="20"/>
          <w:szCs w:val="20"/>
        </w:rPr>
        <w:t xml:space="preserve"> on the base line as the decimal marker.  </w:t>
      </w:r>
    </w:p>
    <w:p w:rsidR="00574E76" w:rsidRPr="00D20676" w:rsidRDefault="00574E76" w:rsidP="00574E7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74E76" w:rsidRPr="00D20676" w:rsidRDefault="00574E76" w:rsidP="00574E7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</w:rPr>
        <w:t xml:space="preserve">Wherever the words “International Standard” appear, referring to   </w:t>
      </w:r>
    </w:p>
    <w:p w:rsidR="00574E76" w:rsidRPr="00D20676" w:rsidRDefault="00574E76" w:rsidP="00574E76">
      <w:pPr>
        <w:spacing w:after="0" w:line="240" w:lineRule="auto"/>
        <w:ind w:left="990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</w:rPr>
        <w:t xml:space="preserve">       </w:t>
      </w:r>
      <w:proofErr w:type="gramStart"/>
      <w:r w:rsidRPr="00D20676">
        <w:rPr>
          <w:rFonts w:ascii="Arial" w:eastAsia="Times New Roman" w:hAnsi="Arial" w:cs="Arial"/>
          <w:sz w:val="20"/>
          <w:szCs w:val="20"/>
        </w:rPr>
        <w:t>this</w:t>
      </w:r>
      <w:proofErr w:type="gramEnd"/>
      <w:r w:rsidRPr="00D20676">
        <w:rPr>
          <w:rFonts w:ascii="Arial" w:eastAsia="Times New Roman" w:hAnsi="Arial" w:cs="Arial"/>
          <w:sz w:val="20"/>
          <w:szCs w:val="20"/>
        </w:rPr>
        <w:t xml:space="preserve"> Standard they should read as “Tanzania Standard”.</w:t>
      </w:r>
    </w:p>
    <w:p w:rsidR="00574E76" w:rsidRPr="00D20676" w:rsidRDefault="00574E76" w:rsidP="00574E76">
      <w:pPr>
        <w:rPr>
          <w:rFonts w:ascii="Arial" w:eastAsia="Calibri" w:hAnsi="Arial" w:cs="Arial"/>
          <w:sz w:val="24"/>
          <w:szCs w:val="24"/>
        </w:rPr>
      </w:pPr>
    </w:p>
    <w:p w:rsidR="00574E76" w:rsidRPr="00574E76" w:rsidRDefault="00574E76" w:rsidP="00574E76">
      <w:pPr>
        <w:tabs>
          <w:tab w:val="left" w:pos="3345"/>
        </w:tabs>
        <w:rPr>
          <w:rFonts w:ascii="Arial" w:eastAsia="Calibri" w:hAnsi="Arial" w:cs="Arial"/>
          <w:sz w:val="28"/>
          <w:szCs w:val="28"/>
        </w:rPr>
      </w:pPr>
    </w:p>
    <w:sectPr w:rsidR="00574E76" w:rsidRPr="00574E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026" w:rsidRDefault="00DB4026" w:rsidP="00574E76">
      <w:pPr>
        <w:spacing w:after="0" w:line="240" w:lineRule="auto"/>
      </w:pPr>
      <w:r>
        <w:separator/>
      </w:r>
    </w:p>
  </w:endnote>
  <w:endnote w:type="continuationSeparator" w:id="0">
    <w:p w:rsidR="00DB4026" w:rsidRDefault="00DB4026" w:rsidP="00574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553" w:rsidRDefault="005015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553" w:rsidRDefault="005015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553" w:rsidRDefault="005015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026" w:rsidRDefault="00DB4026" w:rsidP="00574E76">
      <w:pPr>
        <w:spacing w:after="0" w:line="240" w:lineRule="auto"/>
      </w:pPr>
      <w:r>
        <w:separator/>
      </w:r>
    </w:p>
  </w:footnote>
  <w:footnote w:type="continuationSeparator" w:id="0">
    <w:p w:rsidR="00DB4026" w:rsidRDefault="00DB4026" w:rsidP="00574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553" w:rsidRDefault="0050155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95.95pt;height:63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PUBLIC COMMENTS ONLY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553" w:rsidRDefault="0050155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95.95pt;height:63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PUBLIC COMMENTS ONLY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553" w:rsidRDefault="0050155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95.95pt;height:63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PUBLIC COMMENTS ONLY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B7997"/>
    <w:multiLevelType w:val="hybridMultilevel"/>
    <w:tmpl w:val="255CB762"/>
    <w:lvl w:ilvl="0" w:tplc="0C78B16C">
      <w:start w:val="1"/>
      <w:numFmt w:val="decimal"/>
      <w:lvlText w:val="%1)"/>
      <w:lvlJc w:val="left"/>
      <w:pPr>
        <w:tabs>
          <w:tab w:val="num" w:pos="1440"/>
        </w:tabs>
        <w:ind w:left="144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34"/>
    <w:rsid w:val="00090D25"/>
    <w:rsid w:val="00113832"/>
    <w:rsid w:val="001750C1"/>
    <w:rsid w:val="00211399"/>
    <w:rsid w:val="003B4E68"/>
    <w:rsid w:val="003D5C51"/>
    <w:rsid w:val="00501553"/>
    <w:rsid w:val="00574E76"/>
    <w:rsid w:val="006C53AB"/>
    <w:rsid w:val="00880A70"/>
    <w:rsid w:val="00945F3F"/>
    <w:rsid w:val="00A83F30"/>
    <w:rsid w:val="00A97BEC"/>
    <w:rsid w:val="00D56397"/>
    <w:rsid w:val="00D57CC9"/>
    <w:rsid w:val="00D629B8"/>
    <w:rsid w:val="00DB4026"/>
    <w:rsid w:val="00FA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7CA9C66"/>
  <w15:docId w15:val="{128DF2CB-79FD-4EE8-898B-F108285B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B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4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E76"/>
  </w:style>
  <w:style w:type="paragraph" w:styleId="Footer">
    <w:name w:val="footer"/>
    <w:basedOn w:val="Normal"/>
    <w:link w:val="FooterChar"/>
    <w:uiPriority w:val="99"/>
    <w:unhideWhenUsed/>
    <w:rsid w:val="00574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PTSD -AGR-MWAJUMA</dc:creator>
  <cp:lastModifiedBy>Admin</cp:lastModifiedBy>
  <cp:revision>9</cp:revision>
  <dcterms:created xsi:type="dcterms:W3CDTF">2021-09-13T10:40:00Z</dcterms:created>
  <dcterms:modified xsi:type="dcterms:W3CDTF">2021-12-24T09:57:00Z</dcterms:modified>
</cp:coreProperties>
</file>